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B" w:rsidRPr="00F14B1F" w:rsidRDefault="00753954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1F">
        <w:rPr>
          <w:rFonts w:ascii="Times New Roman" w:hAnsi="Times New Roman" w:cs="Times New Roman"/>
          <w:b/>
          <w:sz w:val="28"/>
          <w:szCs w:val="28"/>
        </w:rPr>
        <w:t>Основные поло</w:t>
      </w:r>
      <w:r w:rsidR="002D0414" w:rsidRPr="00F14B1F">
        <w:rPr>
          <w:rFonts w:ascii="Times New Roman" w:hAnsi="Times New Roman" w:cs="Times New Roman"/>
          <w:b/>
          <w:sz w:val="28"/>
          <w:szCs w:val="28"/>
        </w:rPr>
        <w:t xml:space="preserve">жения учетной политики </w:t>
      </w:r>
      <w:r w:rsidR="00FF6261" w:rsidRPr="00F14B1F">
        <w:rPr>
          <w:rFonts w:ascii="Times New Roman" w:hAnsi="Times New Roman" w:cs="Times New Roman"/>
          <w:b/>
          <w:sz w:val="28"/>
          <w:szCs w:val="28"/>
        </w:rPr>
        <w:t>МБДОУ "УНДС общеразвивающего вида №1 "Петушок"</w:t>
      </w:r>
      <w:r w:rsidR="006D0D91" w:rsidRPr="00F1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B1F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 в информационно-телекоммуникаци</w:t>
      </w:r>
      <w:r w:rsidR="004756AC" w:rsidRPr="00F14B1F">
        <w:rPr>
          <w:rFonts w:ascii="Times New Roman" w:hAnsi="Times New Roman" w:cs="Times New Roman"/>
          <w:b/>
          <w:sz w:val="28"/>
          <w:szCs w:val="28"/>
        </w:rPr>
        <w:t xml:space="preserve">онной сети «Интернет» </w:t>
      </w:r>
      <w:r w:rsidR="0067260C" w:rsidRPr="00F14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14B1F">
        <w:rPr>
          <w:rFonts w:ascii="Times New Roman" w:hAnsi="Times New Roman" w:cs="Times New Roman"/>
          <w:b/>
          <w:sz w:val="28"/>
          <w:szCs w:val="28"/>
        </w:rPr>
        <w:t>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753954" w:rsidRPr="00F14B1F" w:rsidRDefault="001263C9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Ведение</w:t>
      </w:r>
      <w:r w:rsidR="002D0414" w:rsidRPr="00F14B1F">
        <w:rPr>
          <w:rFonts w:ascii="Times New Roman" w:hAnsi="Times New Roman" w:cs="Times New Roman"/>
          <w:sz w:val="28"/>
          <w:szCs w:val="28"/>
        </w:rPr>
        <w:t xml:space="preserve"> бухгалтерского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753954" w:rsidRPr="00F14B1F">
        <w:rPr>
          <w:rFonts w:ascii="Times New Roman" w:hAnsi="Times New Roman" w:cs="Times New Roman"/>
          <w:sz w:val="28"/>
          <w:szCs w:val="28"/>
        </w:rPr>
        <w:t xml:space="preserve"> учета и формирование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бухгалтерской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(бюджетной)</w:t>
      </w:r>
      <w:r w:rsidR="00753954" w:rsidRPr="00F14B1F">
        <w:rPr>
          <w:rFonts w:ascii="Times New Roman" w:hAnsi="Times New Roman" w:cs="Times New Roman"/>
          <w:sz w:val="28"/>
          <w:szCs w:val="28"/>
        </w:rPr>
        <w:t xml:space="preserve"> отч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етности </w:t>
      </w:r>
      <w:r w:rsidR="00FF6261" w:rsidRPr="00F14B1F">
        <w:rPr>
          <w:rFonts w:ascii="Times New Roman" w:hAnsi="Times New Roman" w:cs="Times New Roman"/>
          <w:b/>
          <w:sz w:val="28"/>
          <w:szCs w:val="28"/>
        </w:rPr>
        <w:t xml:space="preserve">МБДОУ "УНДС общеразвивающего вида №1 "Петушок" </w:t>
      </w:r>
      <w:r w:rsidR="00753954" w:rsidRPr="00F14B1F">
        <w:rPr>
          <w:rFonts w:ascii="Times New Roman" w:hAnsi="Times New Roman" w:cs="Times New Roman"/>
          <w:sz w:val="28"/>
          <w:szCs w:val="28"/>
        </w:rPr>
        <w:t xml:space="preserve">регламентируется требованиями Федерального закона от 06 декабря 2006 г. №402-ФЗ «О бухгалтерском учете» с учетом положений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="00753954" w:rsidRPr="00F14B1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Pr="00F14B1F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4B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C1679A" w:rsidRPr="00F14B1F" w:rsidRDefault="00C1679A" w:rsidP="00C1679A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6 декабря 2010 г. N 162н "Об утверждении Плана счетов бюджетного учета и Инструкции по его применению";</w:t>
      </w:r>
    </w:p>
    <w:p w:rsidR="00753954" w:rsidRPr="00F14B1F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</w:t>
      </w:r>
      <w:r w:rsidR="002D0414" w:rsidRPr="00F14B1F">
        <w:rPr>
          <w:rFonts w:ascii="Times New Roman" w:hAnsi="Times New Roman" w:cs="Times New Roman"/>
          <w:sz w:val="28"/>
          <w:szCs w:val="28"/>
        </w:rPr>
        <w:t>от 16 декабря 2010 г. N 174н "Об утверждении Плана счетов бухгалтерского учета бюджетных учреждений и Инструкции по его применению"</w:t>
      </w:r>
      <w:r w:rsidRPr="00F14B1F">
        <w:rPr>
          <w:rFonts w:ascii="Times New Roman" w:hAnsi="Times New Roman" w:cs="Times New Roman"/>
          <w:sz w:val="28"/>
          <w:szCs w:val="28"/>
        </w:rPr>
        <w:t>;</w:t>
      </w:r>
    </w:p>
    <w:p w:rsidR="00115693" w:rsidRPr="00F14B1F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31 декабря 2016 г. № 256н “Об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115693" w:rsidRPr="00F14B1F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806D19" w:rsidRPr="00F14B1F" w:rsidRDefault="00806D19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применению";</w:t>
      </w:r>
    </w:p>
    <w:p w:rsidR="0067260C" w:rsidRPr="00F14B1F" w:rsidRDefault="0067260C" w:rsidP="0075395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lastRenderedPageBreak/>
        <w:t>- от 24 мая 2022 г. №82н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115693" w:rsidRPr="00F14B1F" w:rsidRDefault="00115693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29 ноября 2017 г. N 209н "Об утверждении Порядка применения классификации операций сектора государственного управления";</w:t>
      </w:r>
    </w:p>
    <w:p w:rsidR="00C1679A" w:rsidRPr="00F14B1F" w:rsidRDefault="00C1679A" w:rsidP="00C1679A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115693" w:rsidRPr="00F14B1F" w:rsidRDefault="00115693" w:rsidP="002D0414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</w:t>
      </w:r>
      <w:r w:rsidR="002D0414" w:rsidRPr="00F14B1F">
        <w:rPr>
          <w:rFonts w:ascii="Times New Roman" w:hAnsi="Times New Roman" w:cs="Times New Roman"/>
          <w:sz w:val="28"/>
          <w:szCs w:val="28"/>
        </w:rPr>
        <w:t>от 25 марта 2011 года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F14B1F">
        <w:rPr>
          <w:rFonts w:ascii="Times New Roman" w:hAnsi="Times New Roman" w:cs="Times New Roman"/>
          <w:sz w:val="28"/>
          <w:szCs w:val="28"/>
        </w:rPr>
        <w:t>;</w:t>
      </w:r>
    </w:p>
    <w:p w:rsidR="00115693" w:rsidRPr="00F14B1F" w:rsidRDefault="00115693" w:rsidP="00115693">
      <w:pPr>
        <w:rPr>
          <w:rFonts w:ascii="Times New Roman" w:hAnsi="Times New Roman" w:cs="Times New Roman"/>
          <w:b/>
          <w:sz w:val="28"/>
          <w:szCs w:val="28"/>
        </w:rPr>
      </w:pPr>
      <w:r w:rsidRPr="00F14B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7E3E" w:rsidRPr="002E7E3E">
        <w:rPr>
          <w:rFonts w:ascii="Times New Roman" w:eastAsia="Calibri" w:hAnsi="Times New Roman" w:cs="Times New Roman"/>
          <w:b/>
          <w:sz w:val="28"/>
          <w:szCs w:val="28"/>
        </w:rPr>
        <w:t>Приказ №11-о/д от «30» декабря 2022г.</w:t>
      </w:r>
      <w:bookmarkStart w:id="0" w:name="_GoBack"/>
      <w:bookmarkEnd w:id="0"/>
      <w:r w:rsidR="00646679" w:rsidRPr="00F14B1F">
        <w:rPr>
          <w:rFonts w:ascii="Times New Roman" w:hAnsi="Times New Roman" w:cs="Times New Roman"/>
          <w:b/>
          <w:sz w:val="28"/>
          <w:szCs w:val="28"/>
        </w:rPr>
        <w:t xml:space="preserve"> «Об учетной политике» </w:t>
      </w:r>
      <w:r w:rsidR="00FF6261" w:rsidRPr="00F14B1F">
        <w:rPr>
          <w:rFonts w:ascii="Times New Roman" w:hAnsi="Times New Roman" w:cs="Times New Roman"/>
          <w:b/>
          <w:sz w:val="28"/>
          <w:szCs w:val="28"/>
        </w:rPr>
        <w:t>МБДОУ "УНДС общеразвивающего вида №1 "Петушок"</w:t>
      </w:r>
      <w:r w:rsidR="00646679" w:rsidRPr="00F14B1F">
        <w:rPr>
          <w:rFonts w:ascii="Times New Roman" w:hAnsi="Times New Roman" w:cs="Times New Roman"/>
          <w:b/>
          <w:sz w:val="28"/>
          <w:szCs w:val="28"/>
        </w:rPr>
        <w:t>;</w:t>
      </w:r>
    </w:p>
    <w:p w:rsidR="00646679" w:rsidRPr="00F14B1F" w:rsidRDefault="00646679" w:rsidP="00FC30E8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иные документы учетной п</w:t>
      </w:r>
      <w:r w:rsidR="00C1679A" w:rsidRPr="00F14B1F">
        <w:rPr>
          <w:rFonts w:ascii="Times New Roman" w:hAnsi="Times New Roman" w:cs="Times New Roman"/>
          <w:sz w:val="28"/>
          <w:szCs w:val="28"/>
        </w:rPr>
        <w:t>олитики</w:t>
      </w:r>
      <w:r w:rsidRPr="00F14B1F">
        <w:rPr>
          <w:rFonts w:ascii="Times New Roman" w:hAnsi="Times New Roman" w:cs="Times New Roman"/>
          <w:sz w:val="28"/>
          <w:szCs w:val="28"/>
        </w:rPr>
        <w:t xml:space="preserve">, регулирующие вопросы организации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Pr="00F14B1F">
        <w:rPr>
          <w:rFonts w:ascii="Times New Roman" w:hAnsi="Times New Roman" w:cs="Times New Roman"/>
          <w:sz w:val="28"/>
          <w:szCs w:val="28"/>
        </w:rPr>
        <w:t xml:space="preserve"> учета, вклю</w:t>
      </w:r>
      <w:r w:rsidR="00F911CF" w:rsidRPr="00F14B1F">
        <w:rPr>
          <w:rFonts w:ascii="Times New Roman" w:hAnsi="Times New Roman" w:cs="Times New Roman"/>
          <w:sz w:val="28"/>
          <w:szCs w:val="28"/>
        </w:rPr>
        <w:t>чая ежегодные приказы</w:t>
      </w:r>
      <w:r w:rsidR="00FC30E8" w:rsidRPr="00F14B1F">
        <w:rPr>
          <w:rFonts w:ascii="Times New Roman" w:hAnsi="Times New Roman" w:cs="Times New Roman"/>
          <w:sz w:val="28"/>
          <w:szCs w:val="28"/>
        </w:rPr>
        <w:t xml:space="preserve"> о</w:t>
      </w:r>
      <w:r w:rsidRPr="00F14B1F">
        <w:rPr>
          <w:rFonts w:ascii="Times New Roman" w:hAnsi="Times New Roman" w:cs="Times New Roman"/>
          <w:sz w:val="28"/>
          <w:szCs w:val="28"/>
        </w:rPr>
        <w:t xml:space="preserve"> проведении инвентаризации объектов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Pr="00F14B1F">
        <w:rPr>
          <w:rFonts w:ascii="Times New Roman" w:hAnsi="Times New Roman" w:cs="Times New Roman"/>
          <w:sz w:val="28"/>
          <w:szCs w:val="28"/>
        </w:rPr>
        <w:t xml:space="preserve"> учета»</w:t>
      </w:r>
      <w:r w:rsidR="00FC30E8" w:rsidRPr="00F14B1F">
        <w:rPr>
          <w:rFonts w:ascii="Times New Roman" w:hAnsi="Times New Roman" w:cs="Times New Roman"/>
          <w:sz w:val="28"/>
          <w:szCs w:val="28"/>
        </w:rPr>
        <w:t>.</w:t>
      </w:r>
    </w:p>
    <w:p w:rsidR="00646679" w:rsidRPr="00F14B1F" w:rsidRDefault="002D0414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Бухгалтерский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(бюджетный) учет </w:t>
      </w:r>
      <w:r w:rsidR="00FF6261" w:rsidRPr="00F14B1F">
        <w:rPr>
          <w:rFonts w:ascii="Times New Roman" w:hAnsi="Times New Roman" w:cs="Times New Roman"/>
          <w:b/>
          <w:sz w:val="28"/>
          <w:szCs w:val="28"/>
        </w:rPr>
        <w:t xml:space="preserve">МБДОУ "УНДС общеразвивающего вида №1 "Петушок" </w:t>
      </w:r>
      <w:r w:rsidR="00646679" w:rsidRPr="00F14B1F">
        <w:rPr>
          <w:rFonts w:ascii="Times New Roman" w:hAnsi="Times New Roman" w:cs="Times New Roman"/>
          <w:sz w:val="28"/>
          <w:szCs w:val="28"/>
        </w:rPr>
        <w:t>осуществляется с учетом следующих основных положений:</w:t>
      </w:r>
    </w:p>
    <w:p w:rsidR="00646679" w:rsidRPr="00F14B1F" w:rsidRDefault="00646679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организаци</w:t>
      </w:r>
      <w:r w:rsidR="0067260C" w:rsidRPr="00F14B1F">
        <w:rPr>
          <w:rFonts w:ascii="Times New Roman" w:hAnsi="Times New Roman" w:cs="Times New Roman"/>
          <w:sz w:val="28"/>
          <w:szCs w:val="28"/>
        </w:rPr>
        <w:t>я</w:t>
      </w:r>
      <w:r w:rsidRPr="00F14B1F">
        <w:rPr>
          <w:rFonts w:ascii="Times New Roman" w:hAnsi="Times New Roman" w:cs="Times New Roman"/>
          <w:sz w:val="28"/>
          <w:szCs w:val="28"/>
        </w:rPr>
        <w:t xml:space="preserve">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(бюджетного) </w:t>
      </w:r>
      <w:r w:rsidRPr="00F14B1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осуществляется централизованной бухгалтерией </w:t>
      </w:r>
      <w:r w:rsidR="006654BB" w:rsidRPr="00F14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стандартами бухгалтерского учета государственных финансов, </w:t>
      </w:r>
      <w:r w:rsidR="008C0400" w:rsidRPr="00F14B1F">
        <w:rPr>
          <w:rFonts w:ascii="Times New Roman" w:hAnsi="Times New Roman" w:cs="Times New Roman"/>
          <w:sz w:val="28"/>
          <w:szCs w:val="28"/>
        </w:rPr>
        <w:t xml:space="preserve">единой методологией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8C0400" w:rsidRPr="00F14B1F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бухгалтерской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(бюджетной)</w:t>
      </w:r>
      <w:r w:rsidR="008C0400" w:rsidRPr="00F14B1F">
        <w:rPr>
          <w:rFonts w:ascii="Times New Roman" w:hAnsi="Times New Roman" w:cs="Times New Roman"/>
          <w:sz w:val="28"/>
          <w:szCs w:val="28"/>
        </w:rPr>
        <w:t xml:space="preserve"> отчетности, установленной в соответствии с бюджетным законод</w:t>
      </w:r>
      <w:r w:rsidR="00C1679A" w:rsidRPr="00F14B1F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8C0400" w:rsidRPr="00F14B1F" w:rsidRDefault="008C0400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 в соответствии с приказ</w:t>
      </w:r>
      <w:r w:rsidR="00806D19" w:rsidRPr="00F14B1F">
        <w:rPr>
          <w:rFonts w:ascii="Times New Roman" w:hAnsi="Times New Roman" w:cs="Times New Roman"/>
          <w:sz w:val="28"/>
          <w:szCs w:val="28"/>
        </w:rPr>
        <w:t>ами</w:t>
      </w:r>
      <w:r w:rsidRPr="00F14B1F">
        <w:rPr>
          <w:rFonts w:ascii="Times New Roman" w:hAnsi="Times New Roman" w:cs="Times New Roman"/>
          <w:sz w:val="28"/>
          <w:szCs w:val="28"/>
        </w:rPr>
        <w:t xml:space="preserve"> Минфина России №52н</w:t>
      </w:r>
      <w:r w:rsidR="00806D19" w:rsidRPr="00F14B1F">
        <w:rPr>
          <w:rFonts w:ascii="Times New Roman" w:hAnsi="Times New Roman" w:cs="Times New Roman"/>
          <w:sz w:val="28"/>
          <w:szCs w:val="28"/>
        </w:rPr>
        <w:t xml:space="preserve"> и 61н на бумажных носителях</w:t>
      </w:r>
      <w:r w:rsidRPr="00F14B1F">
        <w:rPr>
          <w:rFonts w:ascii="Times New Roman" w:hAnsi="Times New Roman" w:cs="Times New Roman"/>
          <w:sz w:val="28"/>
          <w:szCs w:val="28"/>
        </w:rPr>
        <w:t>;</w:t>
      </w:r>
    </w:p>
    <w:p w:rsidR="008C0400" w:rsidRPr="00F14B1F" w:rsidRDefault="008C0400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 xml:space="preserve">- при оформлении фактов хозяйственной жизни, по которым не </w:t>
      </w:r>
      <w:proofErr w:type="gramStart"/>
      <w:r w:rsidRPr="00F14B1F">
        <w:rPr>
          <w:rFonts w:ascii="Times New Roman" w:hAnsi="Times New Roman" w:cs="Times New Roman"/>
          <w:sz w:val="28"/>
          <w:szCs w:val="28"/>
        </w:rPr>
        <w:t>предусмотрены типовые формы первичных учетных документов применяются</w:t>
      </w:r>
      <w:proofErr w:type="gramEnd"/>
      <w:r w:rsidRPr="00F14B1F">
        <w:rPr>
          <w:rFonts w:ascii="Times New Roman" w:hAnsi="Times New Roman" w:cs="Times New Roman"/>
          <w:sz w:val="28"/>
          <w:szCs w:val="28"/>
        </w:rPr>
        <w:t xml:space="preserve"> формы, установленные нормативно-правовым</w:t>
      </w:r>
      <w:r w:rsidR="00C1679A" w:rsidRPr="00F14B1F">
        <w:rPr>
          <w:rFonts w:ascii="Times New Roman" w:hAnsi="Times New Roman" w:cs="Times New Roman"/>
          <w:sz w:val="28"/>
          <w:szCs w:val="28"/>
        </w:rPr>
        <w:t>и и локальными актами централизованной бухгалтерии</w:t>
      </w:r>
      <w:r w:rsidRPr="00F14B1F">
        <w:rPr>
          <w:rFonts w:ascii="Times New Roman" w:hAnsi="Times New Roman" w:cs="Times New Roman"/>
          <w:sz w:val="28"/>
          <w:szCs w:val="28"/>
        </w:rPr>
        <w:t>, содержащие обязательные реквизиты, указанные в Законе 402-ФЗ, СГС «Концептуальные основы»;</w:t>
      </w:r>
    </w:p>
    <w:p w:rsidR="008C0400" w:rsidRPr="00F14B1F" w:rsidRDefault="008C0400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 xml:space="preserve">- рабочий план счетов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бухгалтерского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Pr="00F14B1F">
        <w:rPr>
          <w:rFonts w:ascii="Times New Roman" w:hAnsi="Times New Roman" w:cs="Times New Roman"/>
          <w:sz w:val="28"/>
          <w:szCs w:val="28"/>
        </w:rPr>
        <w:t xml:space="preserve"> учета разработан в соотве</w:t>
      </w:r>
      <w:r w:rsidR="002D0414" w:rsidRPr="00F14B1F">
        <w:rPr>
          <w:rFonts w:ascii="Times New Roman" w:hAnsi="Times New Roman" w:cs="Times New Roman"/>
          <w:sz w:val="28"/>
          <w:szCs w:val="28"/>
        </w:rPr>
        <w:t>тствии с Инструкциями 157н</w:t>
      </w:r>
      <w:r w:rsidR="00C1679A" w:rsidRPr="00F14B1F">
        <w:rPr>
          <w:rFonts w:ascii="Times New Roman" w:hAnsi="Times New Roman" w:cs="Times New Roman"/>
          <w:sz w:val="28"/>
          <w:szCs w:val="28"/>
        </w:rPr>
        <w:t>, 162н,</w:t>
      </w:r>
      <w:r w:rsidR="002D0414" w:rsidRPr="00F14B1F">
        <w:rPr>
          <w:rFonts w:ascii="Times New Roman" w:hAnsi="Times New Roman" w:cs="Times New Roman"/>
          <w:sz w:val="28"/>
          <w:szCs w:val="28"/>
        </w:rPr>
        <w:t xml:space="preserve"> 174</w:t>
      </w:r>
      <w:r w:rsidRPr="00F14B1F">
        <w:rPr>
          <w:rFonts w:ascii="Times New Roman" w:hAnsi="Times New Roman" w:cs="Times New Roman"/>
          <w:sz w:val="28"/>
          <w:szCs w:val="28"/>
        </w:rPr>
        <w:t>н;</w:t>
      </w:r>
    </w:p>
    <w:p w:rsidR="008C0400" w:rsidRPr="00F14B1F" w:rsidRDefault="00826336" w:rsidP="00115693">
      <w:pPr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sz w:val="28"/>
          <w:szCs w:val="28"/>
        </w:rPr>
        <w:t xml:space="preserve">- </w:t>
      </w:r>
      <w:r w:rsidR="002D0414" w:rsidRPr="00F14B1F">
        <w:rPr>
          <w:rFonts w:ascii="Times New Roman" w:hAnsi="Times New Roman" w:cs="Times New Roman"/>
          <w:sz w:val="28"/>
          <w:szCs w:val="28"/>
        </w:rPr>
        <w:t>бухгалтерский</w:t>
      </w:r>
      <w:r w:rsidR="00C1679A" w:rsidRPr="00F14B1F">
        <w:rPr>
          <w:rFonts w:ascii="Times New Roman" w:hAnsi="Times New Roman" w:cs="Times New Roman"/>
          <w:sz w:val="28"/>
          <w:szCs w:val="28"/>
        </w:rPr>
        <w:t xml:space="preserve"> (бюджетный)</w:t>
      </w:r>
      <w:r w:rsidRPr="00F14B1F">
        <w:rPr>
          <w:rFonts w:ascii="Times New Roman" w:hAnsi="Times New Roman" w:cs="Times New Roman"/>
          <w:sz w:val="28"/>
          <w:szCs w:val="28"/>
        </w:rPr>
        <w:t xml:space="preserve"> учет ведется в электронном виде с использованием программ авто</w:t>
      </w:r>
      <w:r w:rsidR="00D96A05" w:rsidRPr="00F14B1F">
        <w:rPr>
          <w:rFonts w:ascii="Times New Roman" w:hAnsi="Times New Roman" w:cs="Times New Roman"/>
          <w:sz w:val="28"/>
          <w:szCs w:val="28"/>
        </w:rPr>
        <w:t>матизации бухгалтерского учета (1С</w:t>
      </w:r>
      <w:proofErr w:type="gramStart"/>
      <w:r w:rsidR="00D96A05" w:rsidRPr="00F14B1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D96A05" w:rsidRPr="00F14B1F">
        <w:rPr>
          <w:rFonts w:ascii="Times New Roman" w:hAnsi="Times New Roman" w:cs="Times New Roman"/>
          <w:sz w:val="28"/>
          <w:szCs w:val="28"/>
        </w:rPr>
        <w:t>редприятие-2.0; 1С: Зарплата и кадры-3.1);</w:t>
      </w:r>
    </w:p>
    <w:p w:rsidR="00826336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Default="00826336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электронного документооборота с </w:t>
      </w:r>
      <w:r w:rsidRPr="00D96A0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C18E1" w:rsidRPr="00D96A05">
        <w:rPr>
          <w:rFonts w:ascii="Times New Roman" w:hAnsi="Times New Roman" w:cs="Times New Roman"/>
          <w:sz w:val="28"/>
          <w:szCs w:val="28"/>
        </w:rPr>
        <w:t>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налоговые органы;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статистической отчетности в органы государственной статистики;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инвентаризации активов и обязательств осуществляется в соответствии с ежегодными приказами Руково</w:t>
      </w:r>
      <w:r w:rsidR="00C1679A">
        <w:rPr>
          <w:rFonts w:ascii="Times New Roman" w:hAnsi="Times New Roman" w:cs="Times New Roman"/>
          <w:sz w:val="28"/>
          <w:szCs w:val="28"/>
        </w:rPr>
        <w:t>дителей Учреждений (субъектов учета)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объектов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инвентаризации перед составлением годовой отчетности, признаются результаты инвент</w:t>
      </w:r>
      <w:r w:rsidR="00825DE9">
        <w:rPr>
          <w:rFonts w:ascii="Times New Roman" w:hAnsi="Times New Roman" w:cs="Times New Roman"/>
          <w:sz w:val="28"/>
          <w:szCs w:val="28"/>
        </w:rPr>
        <w:t>аризации, проведенной не ранее 1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 связи со сменой ответственных лиц;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</w:t>
      </w:r>
      <w:r w:rsidR="00E267C0">
        <w:rPr>
          <w:rFonts w:ascii="Times New Roman" w:hAnsi="Times New Roman" w:cs="Times New Roman"/>
          <w:sz w:val="28"/>
          <w:szCs w:val="28"/>
        </w:rPr>
        <w:t>ав инвентарного номера объекта при приз</w:t>
      </w:r>
      <w:r w:rsidR="00A05245">
        <w:rPr>
          <w:rFonts w:ascii="Times New Roman" w:hAnsi="Times New Roman" w:cs="Times New Roman"/>
          <w:sz w:val="28"/>
          <w:szCs w:val="28"/>
        </w:rPr>
        <w:t>н</w:t>
      </w:r>
      <w:r w:rsidR="00E267C0">
        <w:rPr>
          <w:rFonts w:ascii="Times New Roman" w:hAnsi="Times New Roman" w:cs="Times New Roman"/>
          <w:sz w:val="28"/>
          <w:szCs w:val="28"/>
        </w:rPr>
        <w:t xml:space="preserve">ании и </w:t>
      </w:r>
      <w:r w:rsidR="00A05245">
        <w:rPr>
          <w:rFonts w:ascii="Times New Roman" w:hAnsi="Times New Roman" w:cs="Times New Roman"/>
          <w:sz w:val="28"/>
          <w:szCs w:val="28"/>
        </w:rPr>
        <w:t>процессе эксплуатации объекта основных средств определяется комиссией по поступле</w:t>
      </w:r>
      <w:r w:rsidR="00C1679A">
        <w:rPr>
          <w:rFonts w:ascii="Times New Roman" w:hAnsi="Times New Roman" w:cs="Times New Roman"/>
          <w:sz w:val="28"/>
          <w:szCs w:val="28"/>
        </w:rPr>
        <w:t>нию и выбытию активов Учреждений (субъектов учета)</w:t>
      </w:r>
      <w:r w:rsidR="00A05245">
        <w:rPr>
          <w:rFonts w:ascii="Times New Roman" w:hAnsi="Times New Roman" w:cs="Times New Roman"/>
          <w:sz w:val="28"/>
          <w:szCs w:val="28"/>
        </w:rPr>
        <w:t xml:space="preserve"> с учетом положений приказа Минфина России </w:t>
      </w:r>
      <w:r w:rsidR="00A05245" w:rsidRPr="00A05245">
        <w:rPr>
          <w:rFonts w:ascii="Times New Roman" w:hAnsi="Times New Roman" w:cs="Times New Roman"/>
          <w:sz w:val="28"/>
          <w:szCs w:val="28"/>
        </w:rPr>
        <w:t>от 31.12.2</w:t>
      </w:r>
      <w:r w:rsidR="00A05245">
        <w:rPr>
          <w:rFonts w:ascii="Times New Roman" w:hAnsi="Times New Roman" w:cs="Times New Roman"/>
          <w:sz w:val="28"/>
          <w:szCs w:val="28"/>
        </w:rPr>
        <w:t>016 N 257н «Об утверждении федерального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245">
        <w:rPr>
          <w:rFonts w:ascii="Times New Roman" w:hAnsi="Times New Roman" w:cs="Times New Roman"/>
          <w:sz w:val="28"/>
          <w:szCs w:val="28"/>
        </w:rPr>
        <w:t>а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</w:t>
      </w:r>
      <w:r w:rsidR="00A05245">
        <w:rPr>
          <w:rFonts w:ascii="Times New Roman" w:hAnsi="Times New Roman" w:cs="Times New Roman"/>
          <w:sz w:val="28"/>
          <w:szCs w:val="28"/>
        </w:rPr>
        <w:t>ого сектора "Основные средства";</w:t>
      </w:r>
    </w:p>
    <w:p w:rsidR="00D61FCB" w:rsidRDefault="00D61FCB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амортизации объектов основных средств производится линейным методом;</w:t>
      </w:r>
    </w:p>
    <w:p w:rsidR="005B0CBA" w:rsidRDefault="005B0CBA" w:rsidP="005B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</w:t>
      </w:r>
      <w:r w:rsidR="004915BA">
        <w:rPr>
          <w:rFonts w:ascii="Times New Roman" w:hAnsi="Times New Roman" w:cs="Times New Roman"/>
          <w:sz w:val="28"/>
          <w:szCs w:val="28"/>
        </w:rPr>
        <w:t xml:space="preserve"> </w:t>
      </w:r>
      <w:r w:rsidR="004915BA" w:rsidRPr="004915BA">
        <w:rPr>
          <w:rFonts w:ascii="Times New Roman" w:hAnsi="Times New Roman" w:cs="Times New Roman"/>
          <w:sz w:val="28"/>
          <w:szCs w:val="28"/>
        </w:rPr>
        <w:t>Положением о табельном учете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7E0" w:rsidRDefault="00D96A05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60C" w:rsidRPr="0067260C">
        <w:rPr>
          <w:rFonts w:ascii="Times New Roman" w:hAnsi="Times New Roman" w:cs="Times New Roman"/>
          <w:sz w:val="28"/>
          <w:szCs w:val="28"/>
        </w:rPr>
        <w:t xml:space="preserve"> выдача денежных сре</w:t>
      </w:r>
      <w:proofErr w:type="gramStart"/>
      <w:r w:rsidR="0067260C" w:rsidRPr="0067260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7260C" w:rsidRPr="0067260C">
        <w:rPr>
          <w:rFonts w:ascii="Times New Roman" w:hAnsi="Times New Roman" w:cs="Times New Roman"/>
          <w:sz w:val="28"/>
          <w:szCs w:val="28"/>
        </w:rPr>
        <w:t>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зарплатного проекта;</w:t>
      </w:r>
    </w:p>
    <w:p w:rsidR="001237E0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картой, подотчетное лицо предоставляет документы по операциям, совершенным с ис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Default="004915BA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A8D">
        <w:rPr>
          <w:rFonts w:ascii="Times New Roman" w:hAnsi="Times New Roman" w:cs="Times New Roman"/>
          <w:sz w:val="28"/>
          <w:szCs w:val="28"/>
        </w:rPr>
        <w:t xml:space="preserve"> </w:t>
      </w:r>
      <w:r w:rsidR="001237E0">
        <w:rPr>
          <w:rFonts w:ascii="Times New Roman" w:hAnsi="Times New Roman" w:cs="Times New Roman"/>
          <w:sz w:val="28"/>
          <w:szCs w:val="28"/>
        </w:rPr>
        <w:t>событие после отче</w:t>
      </w:r>
      <w:r w:rsidR="00A042AA">
        <w:rPr>
          <w:rFonts w:ascii="Times New Roman" w:hAnsi="Times New Roman" w:cs="Times New Roman"/>
          <w:sz w:val="28"/>
          <w:szCs w:val="28"/>
        </w:rPr>
        <w:t>тной даты отражается в бухгалтерском</w:t>
      </w:r>
      <w:r w:rsidR="001237E0">
        <w:rPr>
          <w:rFonts w:ascii="Times New Roman" w:hAnsi="Times New Roman" w:cs="Times New Roman"/>
          <w:sz w:val="28"/>
          <w:szCs w:val="28"/>
        </w:rPr>
        <w:t xml:space="preserve"> учете и раскрывается 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 w:rsidR="001237E0"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положениями приказа Минфина России </w:t>
      </w:r>
      <w:r w:rsidR="001237E0" w:rsidRPr="001237E0">
        <w:rPr>
          <w:rFonts w:ascii="Times New Roman" w:hAnsi="Times New Roman" w:cs="Times New Roman"/>
          <w:sz w:val="28"/>
          <w:szCs w:val="28"/>
        </w:rPr>
        <w:t>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>
        <w:rPr>
          <w:rFonts w:ascii="Times New Roman" w:hAnsi="Times New Roman" w:cs="Times New Roman"/>
          <w:sz w:val="28"/>
          <w:szCs w:val="28"/>
        </w:rPr>
        <w:t>;</w:t>
      </w:r>
    </w:p>
    <w:p w:rsidR="000F1A8D" w:rsidRDefault="000F1A8D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1A8D">
        <w:t xml:space="preserve"> </w:t>
      </w:r>
      <w:r w:rsidRPr="000F1A8D">
        <w:rPr>
          <w:rFonts w:ascii="Times New Roman" w:hAnsi="Times New Roman" w:cs="Times New Roman"/>
          <w:sz w:val="28"/>
          <w:szCs w:val="28"/>
        </w:rPr>
        <w:t>событие после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существенным, в случае, когда информация, раскрываемая 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 w:rsidR="00C1679A">
        <w:rPr>
          <w:rFonts w:ascii="Times New Roman" w:hAnsi="Times New Roman" w:cs="Times New Roman"/>
          <w:sz w:val="28"/>
          <w:szCs w:val="28"/>
        </w:rPr>
        <w:t xml:space="preserve"> (бюджетной)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 нем, является существенной информацией;</w:t>
      </w:r>
    </w:p>
    <w:p w:rsidR="004915BA" w:rsidRPr="004A5755" w:rsidRDefault="000F1A8D" w:rsidP="004915BA">
      <w:pPr>
        <w:rPr>
          <w:rFonts w:ascii="Times New Roman" w:hAnsi="Times New Roman" w:cs="Times New Roman"/>
          <w:sz w:val="28"/>
          <w:szCs w:val="28"/>
        </w:rPr>
      </w:pPr>
      <w:r w:rsidRPr="004A5755">
        <w:rPr>
          <w:rFonts w:ascii="Times New Roman" w:hAnsi="Times New Roman" w:cs="Times New Roman"/>
          <w:sz w:val="28"/>
          <w:szCs w:val="28"/>
        </w:rPr>
        <w:t>-</w:t>
      </w:r>
      <w:r w:rsidR="004915BA" w:rsidRPr="004A5755">
        <w:rPr>
          <w:rFonts w:ascii="Times New Roman" w:hAnsi="Times New Roman" w:cs="Times New Roman"/>
          <w:sz w:val="28"/>
          <w:szCs w:val="28"/>
        </w:rPr>
        <w:t xml:space="preserve"> резерв предстоящих расходов</w:t>
      </w:r>
      <w:r w:rsidR="004915BA" w:rsidRPr="004A5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15BA" w:rsidRPr="004A57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в части</w:t>
      </w:r>
      <w:r w:rsidR="004915BA" w:rsidRPr="004A5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15BA" w:rsidRPr="004A5755">
        <w:rPr>
          <w:rFonts w:ascii="Times New Roman" w:hAnsi="Times New Roman" w:cs="Times New Roman"/>
          <w:sz w:val="28"/>
          <w:szCs w:val="28"/>
        </w:rPr>
        <w:t>обязанности, возникающей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соответствии положениями Приказа от 30.05.2018 г. «Об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активах";</w:t>
      </w:r>
    </w:p>
    <w:p w:rsidR="000F1A8D" w:rsidRPr="004A5755" w:rsidRDefault="004915BA" w:rsidP="004915BA">
      <w:pPr>
        <w:rPr>
          <w:rFonts w:ascii="Times New Roman" w:hAnsi="Times New Roman" w:cs="Times New Roman"/>
          <w:sz w:val="28"/>
          <w:szCs w:val="28"/>
        </w:rPr>
      </w:pPr>
      <w:r w:rsidRPr="004A5755">
        <w:rPr>
          <w:rFonts w:ascii="Times New Roman" w:hAnsi="Times New Roman" w:cs="Times New Roman"/>
          <w:sz w:val="28"/>
          <w:szCs w:val="28"/>
        </w:rPr>
        <w:t>- учет отложенных выплат персоналу в части предстоящих расходов на оплату отпусков и страховых взносов осуществляется в соответствии с положениями Приказа от 15.11.2019 г. №184 «Об утверждении федерального стандарта бухгалтерского учета государственных финансов «Выплаты персоналу»;</w:t>
      </w:r>
    </w:p>
    <w:p w:rsidR="000F1A8D" w:rsidRDefault="002E35BB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 бухгалтерском</w:t>
      </w:r>
      <w:r w:rsidR="00C1679A">
        <w:rPr>
          <w:rFonts w:ascii="Times New Roman" w:hAnsi="Times New Roman" w:cs="Times New Roman"/>
          <w:sz w:val="28"/>
          <w:szCs w:val="28"/>
        </w:rPr>
        <w:t xml:space="preserve"> (бюджетном)</w:t>
      </w:r>
      <w:r w:rsidR="000F1A8D">
        <w:rPr>
          <w:rFonts w:ascii="Times New Roman" w:hAnsi="Times New Roman" w:cs="Times New Roman"/>
          <w:sz w:val="28"/>
          <w:szCs w:val="28"/>
        </w:rPr>
        <w:t xml:space="preserve"> учете и искажения 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 w:rsidR="000F1A8D">
        <w:rPr>
          <w:rFonts w:ascii="Times New Roman" w:hAnsi="Times New Roman" w:cs="Times New Roman"/>
          <w:sz w:val="28"/>
          <w:szCs w:val="28"/>
        </w:rPr>
        <w:t xml:space="preserve"> </w:t>
      </w:r>
      <w:r w:rsidR="004A00B4">
        <w:rPr>
          <w:rFonts w:ascii="Times New Roman" w:hAnsi="Times New Roman" w:cs="Times New Roman"/>
          <w:sz w:val="28"/>
          <w:szCs w:val="28"/>
        </w:rPr>
        <w:t xml:space="preserve">(бюджетной) </w:t>
      </w:r>
      <w:r w:rsidR="000F1A8D">
        <w:rPr>
          <w:rFonts w:ascii="Times New Roman" w:hAnsi="Times New Roman" w:cs="Times New Roman"/>
          <w:sz w:val="28"/>
          <w:szCs w:val="28"/>
        </w:rPr>
        <w:t xml:space="preserve">отчетности являются существенными если </w:t>
      </w:r>
      <w:r w:rsidR="00752DD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 w:rsidR="004A00B4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752DD5">
        <w:rPr>
          <w:rFonts w:ascii="Times New Roman" w:hAnsi="Times New Roman" w:cs="Times New Roman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4A5755" w:rsidRPr="0067260C" w:rsidRDefault="004A5755" w:rsidP="000F1A8D">
      <w:pPr>
        <w:rPr>
          <w:rFonts w:ascii="Times New Roman" w:hAnsi="Times New Roman" w:cs="Times New Roman"/>
          <w:sz w:val="28"/>
          <w:szCs w:val="28"/>
        </w:rPr>
      </w:pPr>
      <w:r w:rsidRPr="0067260C">
        <w:rPr>
          <w:rFonts w:ascii="Times New Roman" w:hAnsi="Times New Roman" w:cs="Times New Roman"/>
          <w:sz w:val="28"/>
          <w:szCs w:val="28"/>
        </w:rPr>
        <w:t>- закупка товаров, выполнение работ и оказание услуг проводятся в соответствии с федеральным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 и планом закупок;</w:t>
      </w:r>
    </w:p>
    <w:p w:rsidR="00752DD5" w:rsidRDefault="004A00B4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0E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 w:rsidR="00752DD5">
        <w:rPr>
          <w:rFonts w:ascii="Times New Roman" w:hAnsi="Times New Roman" w:cs="Times New Roman"/>
          <w:sz w:val="28"/>
          <w:szCs w:val="28"/>
        </w:rPr>
        <w:t xml:space="preserve">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752DD5" w:rsidRPr="00752DD5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полож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ения учетной политики Централизованной бухгалтерии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одновременно с иными положениями учетной 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политики, приказами руководителей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передавших полномочия по ведению учета </w:t>
      </w:r>
      <w:r w:rsidR="006726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</w:t>
      </w:r>
      <w:r w:rsidR="004A00B4" w:rsidRPr="004A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централизованной бухгалтерии,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положениям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и и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бухгалтерском учете.</w:t>
      </w:r>
    </w:p>
    <w:p w:rsidR="00D61FCB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p w:rsidR="00D61FCB" w:rsidRPr="006C18E1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sectPr w:rsidR="00D61FCB" w:rsidRPr="006C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A"/>
    <w:rsid w:val="000F1A8D"/>
    <w:rsid w:val="00115693"/>
    <w:rsid w:val="001237E0"/>
    <w:rsid w:val="001263C9"/>
    <w:rsid w:val="00270ACE"/>
    <w:rsid w:val="002D0414"/>
    <w:rsid w:val="002E35BB"/>
    <w:rsid w:val="002E7E3E"/>
    <w:rsid w:val="004756AC"/>
    <w:rsid w:val="004915BA"/>
    <w:rsid w:val="004A00B4"/>
    <w:rsid w:val="004A5755"/>
    <w:rsid w:val="00542BCC"/>
    <w:rsid w:val="005B0CBA"/>
    <w:rsid w:val="00646679"/>
    <w:rsid w:val="006654BB"/>
    <w:rsid w:val="0067260C"/>
    <w:rsid w:val="006C18E1"/>
    <w:rsid w:val="006D0D91"/>
    <w:rsid w:val="00752DD5"/>
    <w:rsid w:val="00753954"/>
    <w:rsid w:val="00806D19"/>
    <w:rsid w:val="00825DE9"/>
    <w:rsid w:val="00826336"/>
    <w:rsid w:val="00877854"/>
    <w:rsid w:val="008C0400"/>
    <w:rsid w:val="008E7019"/>
    <w:rsid w:val="0090315B"/>
    <w:rsid w:val="00A042AA"/>
    <w:rsid w:val="00A05245"/>
    <w:rsid w:val="00C1679A"/>
    <w:rsid w:val="00CD6C4D"/>
    <w:rsid w:val="00CF12FB"/>
    <w:rsid w:val="00D3532A"/>
    <w:rsid w:val="00D61FCB"/>
    <w:rsid w:val="00D96A05"/>
    <w:rsid w:val="00E267C0"/>
    <w:rsid w:val="00F14B1F"/>
    <w:rsid w:val="00F911CF"/>
    <w:rsid w:val="00FC30E8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Natashca</cp:lastModifiedBy>
  <cp:revision>42</cp:revision>
  <dcterms:created xsi:type="dcterms:W3CDTF">2020-01-04T08:25:00Z</dcterms:created>
  <dcterms:modified xsi:type="dcterms:W3CDTF">2023-04-17T06:33:00Z</dcterms:modified>
</cp:coreProperties>
</file>