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E81" w:rsidRDefault="003B4E81" w:rsidP="003B4E81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32"/>
          <w:szCs w:val="28"/>
          <w:lang w:eastAsia="ru-RU"/>
        </w:rPr>
        <w:t>Тема: Город – герой</w:t>
      </w:r>
    </w:p>
    <w:p w:rsidR="003B4E81" w:rsidRDefault="003B4E81" w:rsidP="003B4E81">
      <w:pPr>
        <w:shd w:val="clear" w:color="auto" w:fill="FFFFFF"/>
        <w:spacing w:before="105" w:after="75" w:line="31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833713"/>
          <w:sz w:val="32"/>
          <w:szCs w:val="28"/>
          <w:lang w:eastAsia="ru-RU"/>
        </w:rPr>
      </w:pPr>
      <w:r w:rsidRPr="003B4E8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Воспитывать уважение к защитникам Отечества, памяти павших бойцов</w:t>
      </w:r>
    </w:p>
    <w:p w:rsidR="003B4E81" w:rsidRDefault="003B4E81" w:rsidP="003B4E81">
      <w:pPr>
        <w:shd w:val="clear" w:color="auto" w:fill="FFFFFF"/>
        <w:spacing w:before="105" w:after="75" w:line="315" w:lineRule="atLeast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3B4E8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Развивать умение работать в нетрадиционной технике</w:t>
      </w: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рисования – нитками. </w:t>
      </w:r>
    </w:p>
    <w:p w:rsidR="003B4E81" w:rsidRDefault="003B4E81" w:rsidP="003B4E81">
      <w:pPr>
        <w:shd w:val="clear" w:color="auto" w:fill="FFFFFF"/>
        <w:spacing w:before="105" w:after="75" w:line="315" w:lineRule="atLeast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3B4E8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Формировать представление о героических поступках и патриотических чувствах.</w:t>
      </w:r>
    </w:p>
    <w:p w:rsidR="003B4E81" w:rsidRDefault="003B4E81" w:rsidP="003B4E81">
      <w:pPr>
        <w:shd w:val="clear" w:color="auto" w:fill="FFFFFF"/>
        <w:spacing w:before="105" w:after="75" w:line="315" w:lineRule="atLeast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</w:p>
    <w:p w:rsidR="003B4E81" w:rsidRDefault="003B4E81" w:rsidP="003B4E81">
      <w:pPr>
        <w:shd w:val="clear" w:color="auto" w:fill="FFFFFF"/>
        <w:spacing w:before="105" w:after="75" w:line="315" w:lineRule="atLeast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Материалы: плотные нитки, краски, листы бумаги или тарелочки, кисти, основной формат для рисования а4</w:t>
      </w:r>
    </w:p>
    <w:p w:rsidR="003B4E81" w:rsidRPr="003B4E81" w:rsidRDefault="003B4E81" w:rsidP="003B4E81">
      <w:pPr>
        <w:pStyle w:val="a4"/>
        <w:numPr>
          <w:ilvl w:val="0"/>
          <w:numId w:val="2"/>
        </w:num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3B4E8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Чтение рассказа С.</w:t>
      </w:r>
      <w:r w:rsidRPr="003B4E8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Алексеев</w:t>
      </w:r>
      <w:r w:rsidRPr="003B4E81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а «Победа под Сталинградом»</w:t>
      </w:r>
    </w:p>
    <w:p w:rsidR="003B4E81" w:rsidRPr="003B4E81" w:rsidRDefault="003B4E81" w:rsidP="003B4E81">
      <w:pPr>
        <w:pStyle w:val="a4"/>
        <w:numPr>
          <w:ilvl w:val="0"/>
          <w:numId w:val="2"/>
        </w:num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Практическая работа в видео. </w:t>
      </w:r>
    </w:p>
    <w:p w:rsidR="003B4E81" w:rsidRPr="003B4E81" w:rsidRDefault="003B4E81" w:rsidP="003B4E81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345573"/>
            <wp:effectExtent l="0" t="0" r="2540" b="0"/>
            <wp:docPr id="1" name="Рисунок 1" descr="https://bel.cultreg.ru/uploads/f463bf5380248cb92e922bff90a9be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cultreg.ru/uploads/f463bf5380248cb92e922bff90a9be0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5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D35" w:rsidRPr="00B22D35" w:rsidRDefault="00B22D35" w:rsidP="00B22D35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b/>
          <w:bCs/>
          <w:color w:val="833713"/>
          <w:sz w:val="32"/>
          <w:szCs w:val="28"/>
          <w:lang w:eastAsia="ru-RU"/>
        </w:rPr>
        <w:t>Сергей Алексеев «Победа под Сталинградом»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Окружила наша армия фашистов. В мощных боях разбила. Те, кто остался цел, устремились теперь в Сталинград, в ту часть города, которая пока ещё в руках у фашистов. Ищут фашисты среди стен городских спасение. Приходят в город всё новые и новые фашистские части, а тут и своих полно.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Дома все разрушены. Щебень да камни.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Расползлись фашистские солдаты по подвалам разрушенных домов, по подземельям, погребам и траншеям. Залезают в любую щель.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lastRenderedPageBreak/>
        <w:t>В одном из глубоких подвалов, под зданием бывшего универмага, сидит и командующий окружённой фашистской армией генерал- фельдмаршал Фридрих фон Паулюс.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— Мужайтесь! Держитесь! — кричат из подвала фашистские генералы.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Здесь, в подвале, штаб окружённ</w:t>
      </w:r>
      <w:bookmarkStart w:id="0" w:name="_GoBack"/>
      <w:bookmarkEnd w:id="0"/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ой армии или, вернее, того, что осталось от армии. Не много солдат добрело до города. Одни ещё бьются. Другие махнули на всё рукой.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— Держитесь! Держитесь! — приказ солдатам.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Однако всё меньше и меньше тех, кто готов держаться.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И вот к центру Сталинграда прорвались советские танки. Подошли танкисты к подвалу, в котором скрывались фашистский штаб и фельдмаршал Паулюс. 31 января 1943 года в подвал спустились представители советского командования и потребовали от фашистских генералов отдать приказ о прекращении огня и всякого сопротивления, выполнить условия безоговорочной капитуляции: передать в распоряжение советского командования весь личный состав немецких войск, вооружение, всю боевую технику, а также документацию. Требования о безоговорочной капитуляции были полностью приняты немецким командованием.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— Будьте любезны, руки кверху, фельдмаршал Паулюс!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Сдался фельдмаршал в плен.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Добивают солдаты фашистов. Из подвалов, подземелий, щелей, траншей выкуривают.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— Вылезайте на свет, голубчики!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Выходят фашисты. Руки, как пики, вверх. Головы — в плечи.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2 февраля 1943 года фашистские войска, окружённые под Сталинградом, окончательно сложили оружие. Остатки огромной 330-тысячной гитлеровской армии сдались в плен. Советскими войсками были разбиты или полностью уничтожены 22 фашистские дивизии. Пленена 91 тысяча фашистских солдат, в том числе 2500 офицеров. Помимо фельдмаршала советские войска взяли в плен 23 гитлеровских генерала.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Фашистская армия, сражавшаяся под Сталинградом, перестала существовать.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Прошло два дня, и 4 февраля на центральной площади Сталинграда состоялся огромный митинг. Застыли в строю солдаты. Слушают слова о фашистской капитуляции. Несутся слова над площадью: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— Двадцать две дивизии!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— Двадцать три генерала!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— Девяносто одна тысяча фашистских солдат и офицеров!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— Фельдмаршал Паулюс!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Победа под Сталинградом была полной. Победа была великой. Не померкнет слава её в веках!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lastRenderedPageBreak/>
        <w:t>Сталинград!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Крепость на Волге.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Город-легенда.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Город-герой.</w:t>
      </w:r>
    </w:p>
    <w:p w:rsidR="00B22D35" w:rsidRPr="00B22D35" w:rsidRDefault="00B22D35" w:rsidP="00B22D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22D3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Здесь люди стояли как скалы. Здесь жизнь победила смерть.</w:t>
      </w:r>
    </w:p>
    <w:p w:rsidR="0073146C" w:rsidRDefault="0073146C"/>
    <w:sectPr w:rsidR="0073146C" w:rsidSect="00B22D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E4DE6"/>
    <w:multiLevelType w:val="hybridMultilevel"/>
    <w:tmpl w:val="832EF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AB78BD"/>
    <w:multiLevelType w:val="hybridMultilevel"/>
    <w:tmpl w:val="7CA2D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A2D"/>
    <w:rsid w:val="002670EC"/>
    <w:rsid w:val="003B4E81"/>
    <w:rsid w:val="0073146C"/>
    <w:rsid w:val="00B22D35"/>
    <w:rsid w:val="00E4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9CEB32-DC93-440B-B923-8D1A5F48D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22D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22D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22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B4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3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2020-04-09T09:05:00Z</dcterms:created>
  <dcterms:modified xsi:type="dcterms:W3CDTF">2020-04-09T09:18:00Z</dcterms:modified>
</cp:coreProperties>
</file>