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7A" w:rsidRPr="00954E73" w:rsidRDefault="00FE1D08" w:rsidP="00842B7A">
      <w:pPr>
        <w:jc w:val="center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>Постановление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_____________________________________________________________________</w:t>
      </w:r>
      <w:r w:rsidR="00842B7A" w:rsidRPr="00954E73">
        <w:rPr>
          <w:rFonts w:ascii="Times New Roman" w:hAnsi="Times New Roman" w:cs="Times New Roman"/>
          <w:sz w:val="24"/>
        </w:rPr>
        <w:t>_______________</w:t>
      </w:r>
    </w:p>
    <w:p w:rsidR="00842B7A" w:rsidRPr="00954E73" w:rsidRDefault="00FE1D08" w:rsidP="00842B7A">
      <w:pPr>
        <w:jc w:val="center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>ПРАВИТЕЛЬСТВО РОССИЙСКОЙ ФЕДЕРАЦИИ ПОСТАНОВЛЕНИЕ от 10 июля 2013 г. N 582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постановляет: 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 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 3. Настоящее постановление вступает в силу с 1 сентября 2013 г. Председатель Правительства Российской Федерации Д.МЕДВЕДЕВ Утверждены постановлением Правительства Российской Федерации от 10 июля 2013 г. N 582 </w:t>
      </w:r>
    </w:p>
    <w:p w:rsidR="00954E73" w:rsidRDefault="00FE1D08" w:rsidP="00954E7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</w:t>
      </w:r>
      <w:r w:rsidR="00954E73">
        <w:rPr>
          <w:rFonts w:ascii="Times New Roman" w:hAnsi="Times New Roman" w:cs="Times New Roman"/>
          <w:sz w:val="24"/>
        </w:rPr>
        <w:t xml:space="preserve"> </w:t>
      </w:r>
      <w:r w:rsidRPr="00954E73">
        <w:rPr>
          <w:rFonts w:ascii="Times New Roman" w:hAnsi="Times New Roman" w:cs="Times New Roman"/>
          <w:sz w:val="24"/>
        </w:rPr>
        <w:t xml:space="preserve">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54E73">
        <w:rPr>
          <w:rFonts w:ascii="Times New Roman" w:hAnsi="Times New Roman" w:cs="Times New Roman"/>
          <w:sz w:val="24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 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б) по выработке и реализации государственной политики и нормативно-правовому регулированию в Постановление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</w:t>
      </w:r>
      <w:r w:rsidRPr="00954E73">
        <w:rPr>
          <w:rFonts w:ascii="Times New Roman" w:hAnsi="Times New Roman" w:cs="Times New Roman"/>
          <w:sz w:val="24"/>
        </w:rPr>
        <w:lastRenderedPageBreak/>
        <w:t xml:space="preserve">и обновления информации об образовательной организации"  сфере внутренних дел, а также по выработке государственной политики в сфере миграции; 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954E73">
        <w:rPr>
          <w:rFonts w:ascii="Times New Roman" w:hAnsi="Times New Roman" w:cs="Times New Roman"/>
          <w:sz w:val="24"/>
        </w:rPr>
        <w:t>контролю за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 г) по выработке государственной политики, нормативно-правовому регулированию, контролю и надзору в сфере государственной охраны; 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954E73">
        <w:rPr>
          <w:rFonts w:ascii="Times New Roman" w:hAnsi="Times New Roman" w:cs="Times New Roman"/>
          <w:sz w:val="24"/>
        </w:rPr>
        <w:t>прекурсоров</w:t>
      </w:r>
      <w:proofErr w:type="spellEnd"/>
      <w:r w:rsidRPr="00954E73">
        <w:rPr>
          <w:rFonts w:ascii="Times New Roman" w:hAnsi="Times New Roman" w:cs="Times New Roman"/>
          <w:sz w:val="24"/>
        </w:rPr>
        <w:t xml:space="preserve">, а также в области противодействия их незаконному обороту.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54E73">
        <w:rPr>
          <w:rFonts w:ascii="Times New Roman" w:hAnsi="Times New Roman" w:cs="Times New Roman"/>
          <w:sz w:val="24"/>
        </w:rPr>
        <w:t>Образовательная организация размещает на официальном сайте: а) информацию: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 о структуре и об органах управления образовательной организации, в том числе: наименование структурных подразделений (органов управления);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об уровне образования; </w:t>
      </w:r>
      <w:proofErr w:type="gramStart"/>
      <w:r w:rsidRPr="00954E73">
        <w:rPr>
          <w:rFonts w:ascii="Times New Roman" w:hAnsi="Times New Roman" w:cs="Times New Roman"/>
          <w:sz w:val="24"/>
        </w:rPr>
        <w:t>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 об описании образовательной программы с приложением ее копии; об учебном плане с приложением его копии;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о календарном учебном графике с приложением его копии; о методических и об иных документах, разработанных образовательной организацией для обеспечения образовательного процесса;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  <w:proofErr w:type="gramStart"/>
      <w:r w:rsidRPr="00954E73">
        <w:rPr>
          <w:rFonts w:ascii="Times New Roman" w:hAnsi="Times New Roman" w:cs="Times New Roman"/>
          <w:sz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языках, на которых осуществляется образование (обучение); 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о персональном составе педагогических работников с указанием уровня образования, квалификации и опыта работы, в том числе:  фамилия, имя, отчество (при наличии) работника;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 xml:space="preserve">занимаемая должность (должности); </w:t>
      </w:r>
      <w:r w:rsidRPr="00954E73">
        <w:rPr>
          <w:rFonts w:ascii="Times New Roman" w:hAnsi="Times New Roman" w:cs="Times New Roman"/>
          <w:sz w:val="24"/>
        </w:rPr>
        <w:lastRenderedPageBreak/>
        <w:t>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 о количестве вакантных мест для приема (перевода) по каждой образовательной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о наличии и условиях предоставления обучающимся стипендий, мер социальной поддержки;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>о поступлении финансовых и материальных средств и об их расходовании по итогам финансового года; о трудоустройстве выпускников; б) копии: устава образовательной организации; лицензии на осуществление образовательной деятельности (с приложениями); свидетельства о государственной аккредитации (с приложениями);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в) отчет о результатах самообследования; 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д) предписания органов, осуществляющих государственный контроль (надзор) в сфере образования, отчеты об исполнении таких предписаний; 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954E73">
        <w:rPr>
          <w:rFonts w:ascii="Times New Roman" w:hAnsi="Times New Roman" w:cs="Times New Roman"/>
          <w:sz w:val="24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</w:t>
      </w:r>
      <w:r w:rsidR="00842B7A" w:rsidRPr="00954E73">
        <w:rPr>
          <w:rFonts w:ascii="Times New Roman" w:hAnsi="Times New Roman" w:cs="Times New Roman"/>
          <w:sz w:val="24"/>
        </w:rPr>
        <w:t xml:space="preserve">: </w:t>
      </w:r>
      <w:r w:rsidRPr="00954E73">
        <w:rPr>
          <w:rFonts w:ascii="Times New Roman" w:hAnsi="Times New Roman" w:cs="Times New Roman"/>
          <w:sz w:val="24"/>
        </w:rPr>
        <w:t xml:space="preserve">а) уровень </w:t>
      </w:r>
      <w:r w:rsidRPr="00954E73">
        <w:rPr>
          <w:rFonts w:ascii="Times New Roman" w:hAnsi="Times New Roman" w:cs="Times New Roman"/>
          <w:sz w:val="24"/>
        </w:rPr>
        <w:lastRenderedPageBreak/>
        <w:t>образования; б) код и наименование профессии, специальности, направления подготовки; в) информацию: о направлениях и результатах научной (научно-исследовательской) деятельности и научно- 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4E73">
        <w:rPr>
          <w:rFonts w:ascii="Times New Roman" w:hAnsi="Times New Roman" w:cs="Times New Roman"/>
          <w:sz w:val="24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954E73">
        <w:rPr>
          <w:rFonts w:ascii="Times New Roman" w:hAnsi="Times New Roman" w:cs="Times New Roman"/>
          <w:sz w:val="24"/>
        </w:rPr>
        <w:t xml:space="preserve"> вступительным испытаниям, а также о результатах перевода, восстановления и отчисления.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6. Образовательная организация обновляет сведения, указанные в пунктах 3 - 5 настоящих Правил, не позднее 10 рабочих дней после их изменений.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954E73">
        <w:rPr>
          <w:rFonts w:ascii="Times New Roman" w:hAnsi="Times New Roman" w:cs="Times New Roman"/>
          <w:sz w:val="24"/>
        </w:rPr>
        <w:t xml:space="preserve">Информация, указанная в пунктах 3 - 5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54E73">
        <w:rPr>
          <w:rFonts w:ascii="Times New Roman" w:hAnsi="Times New Roman" w:cs="Times New Roman"/>
          <w:sz w:val="24"/>
        </w:rPr>
        <w:t xml:space="preserve">10. Технологические и программные средства, которые используются для функционирования официального сайта, должны обеспечивать: 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б) защиту информации от уничтожения, модификации и блокирования доступа к ней, а также иных неправомерных действий в отношении нее; в) возможность копирования информации на резервный носитель, обеспечивающий ее восстановление; г) защиту от копирования авторских материалов. </w:t>
      </w:r>
    </w:p>
    <w:p w:rsidR="009A1077" w:rsidRPr="00954E73" w:rsidRDefault="00FE1D08" w:rsidP="00842B7A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54E73">
        <w:rPr>
          <w:rFonts w:ascii="Times New Roman" w:hAnsi="Times New Roman" w:cs="Times New Roman"/>
          <w:sz w:val="24"/>
        </w:rP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sectPr w:rsidR="009A1077" w:rsidRPr="0095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73"/>
    <w:rsid w:val="000D1E73"/>
    <w:rsid w:val="00842B7A"/>
    <w:rsid w:val="00954E73"/>
    <w:rsid w:val="009A1077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</dc:creator>
  <cp:keywords/>
  <dc:description/>
  <cp:lastModifiedBy>Петушок</cp:lastModifiedBy>
  <cp:revision>4</cp:revision>
  <dcterms:created xsi:type="dcterms:W3CDTF">2016-03-29T07:09:00Z</dcterms:created>
  <dcterms:modified xsi:type="dcterms:W3CDTF">2016-03-30T06:00:00Z</dcterms:modified>
</cp:coreProperties>
</file>